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212" w:rsidRP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Лек 3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Х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имические показатели качества воды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Активная реакция воды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- степень её кислотности или щёлочности - определяется концентрацией водородных ионов. Обычно выражается через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рН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- отрицательный логарифм концентрац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ии ио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нов водорода. При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рН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= 7,0 реакция воды нейтральная, при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рН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&lt;7,0 среда кислая, при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рН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&gt;7,0 среда щелочная.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По нормам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рН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питьевой воды должен быть в пределах 6,0…9,0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Жесткость воды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определяется содержанием в воде солей жесткости (кальция и магния). Она выражается в </w:t>
      </w:r>
      <w:proofErr w:type="spellStart"/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миллиграмм-эквивалентах</w:t>
      </w:r>
      <w:proofErr w:type="spellEnd"/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на литр (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мг-экв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/л). Различают следующие виды жесткости: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gramStart"/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Карбонатная</w:t>
      </w:r>
      <w:proofErr w:type="gramEnd"/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- характеризуется содержанием в воде гидрокарбоната кальция, который при кипячении разлагается на практически нерастворимый карбонат и углекислый газ. Поэтому её еще называют временной жесткостью.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Некарбонатная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или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постоянная жесткост</w:t>
      </w:r>
      <w:proofErr w:type="gramStart"/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ь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-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содержание некарбонатных солей кальция и магния.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Общая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- сумма карбонатной и некарбонатной жесткости.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Вода поверхностных источников, как правило, относительно мягкая (3…6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мг-экв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/л) и зависит от географического положения - чем южнее, тем жесткость воды выше. Жесткость подземных вод зависит от глубины и расположения горизонта водоносного слоя и годового объема осадков. Жесткость воды из слоёв известняка составляет обычно 6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мг-экв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/л и выше.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Жесткость питьевой воды должна быть не выше 7,0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мг-экв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/л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Щёлочность воды.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Под общей щёлочностью воды подразумевается сумма содержащихся в ней гидратов и анионов слабых кислот (угольной, кремниевой, фосфорной и т.д.). В подавляющем большинстве случаев для подземных вод имеется в виду гидрокарбонатная щёлочность, то есть содержание в воде гидрокарбонатов.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Хлориды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присутствуют практически во всех водах. В основном их присутствие в воде связано с вымыванием из горных пород наиболее распространённой на Земле соли - хлорида натрия (поваренной соли). Повышенное содержание хлоридов в совокупности с присутствием в воде аммиака, нитритов и нитратов может свидетельствовать о загрязнённости бытовыми сточными водами.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ПДК хлоридов в воде питьевого качества - 300…350 мг/л (в зависимости от стандарта).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lastRenderedPageBreak/>
        <w:t>Сульфаты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попадают в подземные воды в основном при растворении гипса, находящегося в пластах. Повышенное содержание сульфатов в воде приводит к расстройству желудка (тривиальные названия сульфата магния и сульфата натрия (солей, обладающих слабящим эффектом) - "английская соль" и "глауберова соль" соответственно). ПДК сульфатов в воде питьевого качества - 500 мг/л.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Азотсодержащие вещества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(ионы NH4+, NO2- и NO3-) образуются в воде преимущественно в результате разложения мочевины и белков, попадающих в неё с бытовыми сточными водами. Первым продуктом распада является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аммиак (аммонийный азот)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. В природной воде ионы аммония окисляются бактериями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Nitrosomonas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Nitrobacter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до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нитритов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нитратов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. По наличию, количеству и соотношению в воде азотсодержащих соединений можно судить о степени и давности заражения воды продуктами жизнедеятельности человека. Употребление воды с повышенным содержанием нитритов и нитратов приводит к нарушению окислительной функции крови.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ПДК в воде аммония составляет 2,0 мг/л; нитритов - 3,0 мг/л; нитратов - 45,0 мг/л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Фосфаты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обычно присутствуют в воде в небольшом количестве, поэтому их присутствие указывает на возможность загрязнения промышленными стоками или стоками с сельскохозяйственных полей. Повышенное содержание фосфатов оказывает сильное влияние на развитие сине-зелёных водорослей, выделяющих токсины в воду при отмирании. ПДК в питьевой воде соединений фосфора составляет 3,5 мг/л.</w:t>
      </w:r>
    </w:p>
    <w:p w:rsidR="00CA4212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</w:pP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Фториды и йодиды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. Фториды и йодиды в чём-то похожи. Оба элемента при недостатке или избытке в организме приводят к серьёзным заболеваниям. Для йода это - заболевания щитовидной железы ("зоб"), возникающие при суточном рационе менее 0,003 мг или более 0,01 мг. Для восполнения дефицита йода в организме возможно употребление йодированной соли, но лучший выход - это включение в рацион рыбы и морепродуктов. Особенно богата йодом морская капуста.</w:t>
      </w:r>
    </w:p>
    <w:p w:rsidR="00CA4212" w:rsidRPr="00022655" w:rsidRDefault="00CA4212" w:rsidP="00CA4212">
      <w:pPr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Недостаток фтора в воде приводит к кариесу, его избыток - к флюорозу ("пятнистая эмаль зубов"), рахиту и малокровию. Оптимальная доза фтора в питьевой воде составляет 0,7…1,2 мг/л.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При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пониженном содержание фтора в питьевой воде рекомендуется пользоваться зубной пастой с добавлением фтора. Фтор - один из немногих элементов, которые лучше усваиваются организмом из воды, хотя его можно получать и из ананасов.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Окисляемость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обусловлена содержанием в воде органических веществ и отчасти может служить индикатором загрязнённости источника сточными водами.</w:t>
      </w:r>
      <w:r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Различают окисляемость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перманганатную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окисляемость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бихроматную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(или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ХПК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- 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lastRenderedPageBreak/>
        <w:t xml:space="preserve">химическая потребность в кислороде).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Перманганатная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окисляемость характеризует содержание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легкоокисляемой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органики,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бихроматная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- общее содержание органических веществ в воде. По количественному значению показателей и их отношению можно косвенно судить о природе органических веществ, присутствующих в воде, о пути и эффективности технологии очистки.</w:t>
      </w:r>
      <w:r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Поерманганатная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окисляемость воды должна быть не выше 5,0 мг О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2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/л.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Общее солесодержание и сухой остаток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характеризуют минерализацию (содержание растворенных солей в воде).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Для питьевой воды, сухой остаток должен быть не более 1000 мг/л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Железо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может встречаться в природных водах в следующих видах: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Истинно растворённом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виде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(двухвалентное железо, прозрачная бесцветная вода)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Нерастворённом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виде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(трёхвалентное железо, прозрачная вода с коричневато-бурым осадком или ярко выраженными хлопьями)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Коллоидном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состоянии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(окрашенная желтовато-коричневая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опалесцирующая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вода, осадок не выпадает даже при длительном отстаивании)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Железоорганика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- соли железа и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гуминовых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фульвокислот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(прозрачная желтовато-коричневая вода)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Железобактерии (коричневая слизь на водопроводных трубах)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Марганец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встречается в аналогичных модификациях. Повышенное содержание обоих элементов в воде вызывает потёки на сантехнике, окрашивает бельё при стирке и придаёт воде железистый или чернильный привкус. Длительное употребление такой воды для питья вызывает отложение указанных элементов в печени и по вредности значительно обгоняет алкоголизм. ПДК в воде железа составляет 0,3 мг/л; марганца - 0,1 мг/л.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Сероводород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, встречающийся в подземных водах, преимущественно неорганического происхождения. Он образуется в результате разложения сульфидов (пирит, серный колчедан) кислыми водами и восстановления сульфатов сульфатредуцирующими бактериями. Сероводород обладает резким неприятным запахом и является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общеклеточным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и каталитическим ядом. По этим причинам, а также вследствие интенсификации процессов коррозии, сероводород следует полностью удалять из воды хозяйственно-питьевого назначения.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Хлор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появляется в питьевой воде в результате её обеззараживания. Сущность обеззараживающего действия хлора заключается в окислении или хлорировании (замещении) молекул веществ, входящих в состав цитоплазмы клеток бактерий, отчего бактерии гибнут. Очень чувствительны к хлору возбудители брюшного тифа, паратифов, дизентерии, холеры. Даже сильно заражённая бактериями вода в значительной мере дезинфицируется сравнительно малыми дозами хлора. Однако отдельные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хлоррезистентные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особи сохраняют жизнеспособность, поэтому полной стерилизации воды не происходит.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lastRenderedPageBreak/>
        <w:t>Остаточный хлор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(оставшийся в воде после обеззараживания) необходим для предотвращения возможного вторичного заражения воды во время прохождения по сети. Содержание остаточного хлора в водопроводной воде должно быть не менее 0,3 мг/л и не более 0,5 мг/л.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Растворенный кислород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в подземных водах отсутствует, содержание в поверхностных водах соответствует парциальному давлению, зависит от температуры воды и интенсивности </w:t>
      </w:r>
      <w:proofErr w:type="gram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процессов, обогащающих или обедняющих воду кислородом и может</w:t>
      </w:r>
      <w:proofErr w:type="gram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 достигать 14 мг/л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Натрий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калий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 xml:space="preserve">попадают в подземные воды за счёт растворения коренных пород. Основным источником натрия в природных водах являются залежи поваренной соли </w:t>
      </w:r>
      <w:proofErr w:type="spellStart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NaCl</w:t>
      </w:r>
      <w:proofErr w:type="spellEnd"/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, образовавшиеся на месте древних морей. Калий встречается в водах реже, так как он лучше поглощается почвой и извлекается растениями.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Медь, цинк, кадмий, свинец, мышьяк, никель, хром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ртуть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преимущественно попадают в источники водоснабжения со стоками промышленных вод. Медь и цинк могут также попадать при коррозии соответственно оцинкованных и медных водопроводных труб из-за повышенного содержания агрессивной углекислоты.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Все вышеперечисленные соединения относятся к тяжёлым металлам и обладают кумулятивным действием, то есть свойством накапливаться в организме и срабатывать при превышении определённой концентрации в организме.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ПДК в воде меди составляет 1,0 мг/л; цинка - 5,0 мг/л.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Алюминий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может попадать в воду при её обработке коагулянтами и при сбросе сточных вод переработки бокситов. ПДК в воде солей алюминия составляет 0,5 мг/л.</w:t>
      </w:r>
    </w:p>
    <w:p w:rsidR="00CA4212" w:rsidRPr="00022655" w:rsidRDefault="00CA4212" w:rsidP="00CA4212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</w:pP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Бор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и</w:t>
      </w:r>
      <w:r w:rsidRPr="00CA4212">
        <w:rPr>
          <w:rFonts w:ascii="Times New Roman" w:eastAsia="Times New Roman" w:hAnsi="Times New Roman" w:cs="Times New Roman"/>
          <w:b/>
          <w:bCs/>
          <w:color w:val="444455"/>
          <w:sz w:val="28"/>
          <w:szCs w:val="28"/>
          <w:lang w:eastAsia="ru-RU"/>
        </w:rPr>
        <w:t> селен</w:t>
      </w:r>
      <w:r w:rsidRPr="00CA4212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 </w:t>
      </w:r>
      <w:r w:rsidRPr="00022655">
        <w:rPr>
          <w:rFonts w:ascii="Times New Roman" w:eastAsia="Times New Roman" w:hAnsi="Times New Roman" w:cs="Times New Roman"/>
          <w:color w:val="444455"/>
          <w:sz w:val="28"/>
          <w:szCs w:val="28"/>
          <w:lang w:eastAsia="ru-RU"/>
        </w:rPr>
        <w:t>присутствуют в некоторых природных водах в качестве микроэлементов в весьма незначительной концентрации, однако при их превышении возможно серьёзное отравление.</w:t>
      </w:r>
    </w:p>
    <w:p w:rsidR="00CA4212" w:rsidRPr="00D7617B" w:rsidRDefault="00CA4212" w:rsidP="00CA421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CA4212" w:rsidRPr="00CA4212" w:rsidRDefault="00CA4212" w:rsidP="00CA42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64D9B" w:rsidRPr="00CA4212" w:rsidRDefault="00764D9B" w:rsidP="00CA42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A4212" w:rsidRPr="00CA4212" w:rsidRDefault="00CA421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4212" w:rsidRPr="00CA4212" w:rsidSect="00764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4212"/>
    <w:rsid w:val="00764D9B"/>
    <w:rsid w:val="00CA4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2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1317</Words>
  <Characters>7509</Characters>
  <Application>Microsoft Office Word</Application>
  <DocSecurity>0</DocSecurity>
  <Lines>62</Lines>
  <Paragraphs>17</Paragraphs>
  <ScaleCrop>false</ScaleCrop>
  <Company>Microsoft</Company>
  <LinksUpToDate>false</LinksUpToDate>
  <CharactersWithSpaces>8809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2020-01-14T18:20:00Z</dcterms:created>
  <dcterms:modified xsi:type="dcterms:W3CDTF">2020-01-14T18:25:00Z</dcterms:modified>
</cp:coreProperties>
</file>